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683E" w14:textId="77777777" w:rsidR="00805484" w:rsidRPr="00805484" w:rsidRDefault="00805484" w:rsidP="00805484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80548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О ДЕЙСТВИИ РЕЗУЛЬТАТОВ ЕДИНОГО</w:t>
      </w:r>
      <w:r w:rsidRPr="0080548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  <w:t>ГОСУДАРСТВЕННОГО ЭКЗАМЕНА</w:t>
      </w:r>
    </w:p>
    <w:p w14:paraId="5A2C05FD" w14:textId="77777777" w:rsidR="00805484" w:rsidRPr="00805484" w:rsidRDefault="00805484" w:rsidP="00805484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</w:pPr>
      <w:r w:rsidRPr="00805484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Письмо Министерства образования и науки Российской Федерации</w:t>
      </w:r>
      <w:r w:rsidRPr="00805484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br/>
        <w:t>от 20 ноября 2013 г. № ДЛ-345/17</w:t>
      </w:r>
    </w:p>
    <w:p w14:paraId="65EE914D" w14:textId="77777777" w:rsidR="00805484" w:rsidRPr="00805484" w:rsidRDefault="00805484" w:rsidP="008054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 России по вопросу о действии результатов единого государственного экзамена, полученных до вступления в силу с 1 сентября 2013 г. Федерального </w:t>
      </w:r>
      <w:hyperlink r:id="rId4" w:history="1">
        <w:r w:rsidRPr="00805484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закона </w:t>
        </w:r>
      </w:hyperlink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«Об образовании в Российской Федерации» (далее – Федеральный закон), сообщает.</w:t>
      </w:r>
    </w:p>
    <w:p w14:paraId="0C492160" w14:textId="77777777" w:rsidR="00805484" w:rsidRPr="00805484" w:rsidRDefault="00805484" w:rsidP="008054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5" w:anchor="st70_2" w:history="1">
        <w:r w:rsidRPr="00805484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части 2 статьи 70</w:t>
        </w:r>
      </w:hyperlink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6C9210A7" w14:textId="77777777" w:rsidR="00805484" w:rsidRPr="00805484" w:rsidRDefault="00805484" w:rsidP="008054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в соответствии с </w:t>
      </w:r>
      <w:hyperlink r:id="rId6" w:anchor="st15_4.3" w:history="1">
        <w:r w:rsidRPr="00805484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пунктом 4.3 статьи 15</w:t>
        </w:r>
      </w:hyperlink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Российской Федерации «Об образовании», утратившего силу в связи с вступлением в силу Федерального </w:t>
      </w:r>
      <w:hyperlink r:id="rId7" w:history="1">
        <w:r w:rsidRPr="00805484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 действия свидетельства о результатах единого государственного экзамена истекал 31 декабря года, следующего за годом его получения.</w:t>
      </w:r>
    </w:p>
    <w:p w14:paraId="3A95BA06" w14:textId="77777777" w:rsidR="00805484" w:rsidRPr="00805484" w:rsidRDefault="00805484" w:rsidP="008054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на 1 сентября 2013 г. действуют свидетельства о результатах единого государственного экзамена, выданные после 1 января 2012 г. (далее – свидетельства о ЕГЭ). Учитывая, что Федеральным </w:t>
      </w:r>
      <w:hyperlink r:id="rId8" w:history="1">
        <w:r w:rsidRPr="00805484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законом </w:t>
        </w:r>
      </w:hyperlink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 срок действия результатов единого государственного экзамен, срок действия указанных свидетельств о ЕГЭ после 1 сентября 2013 г. составляет четыре года, следующих за годом получения таких результатов. Следовательно, прием в организации, осуществляющие образовательную деятельность по программам бакалавриата и программам специалитета, допускается по результатам единого государственного экзамена, подтвержденным свидетельствами о ЕГЭ, выданными в 2012 и 2013 годах и действующими до окончания 2016 и 2017 годов соответственно.</w:t>
      </w:r>
    </w:p>
    <w:p w14:paraId="1D0E4CA0" w14:textId="77777777" w:rsidR="00805484" w:rsidRPr="00805484" w:rsidRDefault="00805484" w:rsidP="0080548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</w:t>
      </w:r>
      <w:r w:rsidRPr="00805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0548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Д.В.Ливанов</w:t>
      </w:r>
      <w:proofErr w:type="spellEnd"/>
    </w:p>
    <w:p w14:paraId="489E64CD" w14:textId="77777777" w:rsidR="00EF5147" w:rsidRDefault="00EF5147"/>
    <w:sectPr w:rsidR="00EF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84"/>
    <w:rsid w:val="0008147E"/>
    <w:rsid w:val="001E3948"/>
    <w:rsid w:val="004055C8"/>
    <w:rsid w:val="00523D2D"/>
    <w:rsid w:val="0064027D"/>
    <w:rsid w:val="007B3571"/>
    <w:rsid w:val="00805484"/>
    <w:rsid w:val="00CF7205"/>
    <w:rsid w:val="00EF5147"/>
    <w:rsid w:val="00F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E3A3"/>
  <w15:chartTrackingRefBased/>
  <w15:docId w15:val="{4532CCB6-0D12-42F0-971E-1057E99A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5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80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5484"/>
    <w:rPr>
      <w:color w:val="0000FF"/>
      <w:u w:val="single"/>
    </w:rPr>
  </w:style>
  <w:style w:type="paragraph" w:customStyle="1" w:styleId="normactprilozhenie">
    <w:name w:val="norm_act_prilozhenie"/>
    <w:basedOn w:val="a"/>
    <w:rsid w:val="0080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ossiyskoy-federacii-ot-10-iyulya-1992-g-no-3266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2020-12-19T07:54:00Z</dcterms:created>
  <dcterms:modified xsi:type="dcterms:W3CDTF">2020-12-19T07:54:00Z</dcterms:modified>
</cp:coreProperties>
</file>